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Grade Posting and Feedback Visibility</w:t>
      </w:r>
    </w:p>
    <w:p>
      <w:pPr>
        <w:spacing w:after="60"/>
        <w:jc w:val="center"/>
      </w:pPr>
      <w:r>
        <w:rPr>
          <w:i/>
          <w:sz w:val="18"/>
        </w:rPr>
        <w:t>Understand the difference between entering, hiding, and posting grades.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Grades → Assignment options → Grade Posting Policy</w:t>
            </w:r>
          </w:p>
        </w:tc>
      </w:tr>
    </w:tbl>
    <w:p>
      <w:pPr>
        <w:pStyle w:val="Heading1"/>
      </w:pPr>
      <w:r>
        <w:t>Purpose</w:t>
      </w:r>
    </w:p>
    <w:p>
      <w:r>
        <w:t>Entering a score does not always release the score, rubric, annotations, or comments. Posting policies determine when students can see grading results.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Review the course-level posting policy.</w:t>
      </w:r>
    </w:p>
    <w:p>
      <w:pPr>
        <w:pStyle w:val="ListNumber"/>
        <w:spacing w:after="0"/>
      </w:pPr>
      <w:r>
        <w:t>Check whether the individual assignment overrides the course policy.</w:t>
      </w:r>
    </w:p>
    <w:p>
      <w:pPr>
        <w:pStyle w:val="ListNumber"/>
        <w:spacing w:after="0"/>
      </w:pPr>
      <w:r>
        <w:t>Use manual posting when grades should be released together after grading is complete.</w:t>
      </w:r>
    </w:p>
    <w:p>
      <w:pPr>
        <w:pStyle w:val="ListNumber"/>
        <w:spacing w:after="0"/>
      </w:pPr>
      <w:r>
        <w:t>Grade and comment in SpeedGrader.</w:t>
      </w:r>
    </w:p>
    <w:p>
      <w:pPr>
        <w:pStyle w:val="ListNumber"/>
        <w:spacing w:after="0"/>
      </w:pPr>
      <w:r>
        <w:t>Use Post Grades and select the intended students or section.</w:t>
      </w:r>
    </w:p>
    <w:p>
      <w:pPr>
        <w:pStyle w:val="ListNumber"/>
        <w:spacing w:after="0"/>
      </w:pPr>
      <w:r>
        <w:t>Confirm hidden indicators are removed as intended.</w:t>
      </w:r>
    </w:p>
    <w:p>
      <w:pPr>
        <w:pStyle w:val="ListNumber"/>
        <w:spacing w:after="0"/>
      </w:pPr>
      <w:r>
        <w:t>Check the student Grades view and feedback locations.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Policy matches the grading plan.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No grades were released early.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Intended grades are posted.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Rubric and comments are visible.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Section-specific posting was used correctly.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Students know where to find feedback.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Hiding a previously posted grade is not the same as setting a manual policy before grading.</w:t>
      </w:r>
    </w:p>
    <w:p>
      <w:pPr>
        <w:pStyle w:val="ListBullet"/>
        <w:spacing w:after="0"/>
      </w:pPr>
      <w:r>
        <w:t>Students may receive notifications based on their settings.</w:t>
      </w:r>
    </w:p>
    <w:p>
      <w:pPr>
        <w:pStyle w:val="ListBullet"/>
        <w:spacing w:after="0"/>
      </w:pPr>
      <w:r>
        <w:t>Mobile and web views can display feedback differently; verify important feedback.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Grade Posting Policy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