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sz w:val="32"/>
        </w:rPr>
        <w:t>Canvas Accessibility Checker and Content Verification</w:t>
      </w:r>
    </w:p>
    <w:p>
      <w:pPr>
        <w:spacing w:after="60"/>
        <w:jc w:val="center"/>
      </w:pPr>
      <w:r>
        <w:rPr>
          <w:i/>
          <w:sz w:val="18"/>
        </w:rPr>
        <w:t>Use the built-in checker, then complete the checks it cannot perform.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E8E8E8"/>
          </w:tcPr>
          <w:p>
            <w:pPr>
              <w:spacing w:after="0"/>
              <w:jc w:val="center"/>
            </w:pPr>
            <w:r>
              <w:rPr>
                <w:b/>
                <w:sz w:val="15"/>
              </w:rPr>
              <w:t>FTCC Canvas Faculty Resource | New Quizzes only | Panopto and Class Collaborate supported | No Canvas Studio</w:t>
            </w:r>
          </w:p>
        </w:tc>
      </w:tr>
    </w:tbl>
    <w:p>
      <w:pPr>
        <w:pStyle w:val="Heading1"/>
      </w:pPr>
      <w:r>
        <w:t>Click Path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F3F3F3"/>
          </w:tcPr>
          <w:p>
            <w:pPr>
              <w:spacing w:after="0"/>
              <w:jc w:val="center"/>
            </w:pPr>
            <w:r>
              <w:rPr>
                <w:b/>
              </w:rPr>
              <w:t>Rich Content Editor → Accessibility Checker</w:t>
            </w:r>
          </w:p>
        </w:tc>
      </w:tr>
    </w:tbl>
    <w:p>
      <w:pPr>
        <w:pStyle w:val="Heading1"/>
      </w:pPr>
      <w:r>
        <w:t>Purpose</w:t>
      </w:r>
    </w:p>
    <w:p>
      <w:r>
        <w:t>The Canvas checker identifies selected issues in Rich Content Editor content, but accessibility also depends on files, captions, keyboard use, external tools, and the complete student path.</w:t>
      </w:r>
    </w:p>
    <w:p>
      <w:pPr>
        <w:pStyle w:val="Heading1"/>
      </w:pPr>
      <w:r>
        <w:t>Steps</w:t>
      </w:r>
    </w:p>
    <w:p>
      <w:pPr>
        <w:pStyle w:val="ListNumber"/>
        <w:spacing w:after="0"/>
      </w:pPr>
      <w:r>
        <w:t>Run the Canvas Accessibility Checker while editing.</w:t>
      </w:r>
    </w:p>
    <w:p>
      <w:pPr>
        <w:pStyle w:val="ListNumber"/>
        <w:spacing w:after="0"/>
      </w:pPr>
      <w:r>
        <w:t>Correct heading, image, table, contrast, and link issues it identifies.</w:t>
      </w:r>
    </w:p>
    <w:p>
      <w:pPr>
        <w:pStyle w:val="ListNumber"/>
        <w:spacing w:after="0"/>
      </w:pPr>
      <w:r>
        <w:t>Check captions and transcripts for Panopto or other media.</w:t>
      </w:r>
    </w:p>
    <w:p>
      <w:pPr>
        <w:pStyle w:val="ListNumber"/>
        <w:spacing w:after="0"/>
      </w:pPr>
      <w:r>
        <w:t>Review Word, PowerPoint, and PDF files separately.</w:t>
      </w:r>
    </w:p>
    <w:p>
      <w:pPr>
        <w:pStyle w:val="ListNumber"/>
        <w:spacing w:after="0"/>
      </w:pPr>
      <w:r>
        <w:t>Test keyboard navigation and visible focus.</w:t>
      </w:r>
    </w:p>
    <w:p>
      <w:pPr>
        <w:pStyle w:val="ListNumber"/>
        <w:spacing w:after="0"/>
      </w:pPr>
      <w:r>
        <w:t>Check mobile and narrow-screen readability.</w:t>
      </w:r>
    </w:p>
    <w:p>
      <w:pPr>
        <w:pStyle w:val="ListNumber"/>
        <w:spacing w:after="0"/>
      </w:pPr>
      <w:r>
        <w:t>Use Student View to test links, files, modules, and activities.</w:t>
      </w:r>
    </w:p>
    <w:p>
      <w:pPr>
        <w:pStyle w:val="Heading1"/>
      </w:pPr>
      <w:r>
        <w:t>Verify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71"/>
        <w:gridCol w:w="5371"/>
      </w:tblGrid>
      <w:tr>
        <w:tc>
          <w:tcPr>
            <w:tcW w:type="dxa" w:w="5371"/>
          </w:tcPr>
          <w:p>
            <w:pPr>
              <w:spacing w:after="0"/>
            </w:pPr>
            <w:r>
              <w:t>☐ Checker issues are resolved.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Images have appropriate alternatives.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Video is captioned.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Documents are accessible.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Keyboard path works.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No information depends on color alone.</w:t>
            </w:r>
          </w:p>
        </w:tc>
      </w:tr>
    </w:tbl>
    <w:p>
      <w:pPr>
        <w:pStyle w:val="Heading1"/>
      </w:pPr>
      <w:r>
        <w:t>Watch For</w:t>
      </w:r>
    </w:p>
    <w:p>
      <w:pPr>
        <w:pStyle w:val="ListBullet"/>
        <w:spacing w:after="0"/>
      </w:pPr>
      <w:r>
        <w:t>Passing the Canvas checker is not a full accessibility audit.</w:t>
      </w:r>
    </w:p>
    <w:p>
      <w:pPr>
        <w:pStyle w:val="ListBullet"/>
        <w:spacing w:after="0"/>
      </w:pPr>
      <w:r>
        <w:t>Auto-generated captions require review.</w:t>
      </w:r>
    </w:p>
    <w:p>
      <w:pPr>
        <w:pStyle w:val="ListBullet"/>
        <w:spacing w:after="0"/>
      </w:pPr>
      <w:r>
        <w:t>An accessible Canvas page can still link to an inaccessible document.</w:t>
      </w:r>
    </w:p>
    <w:p>
      <w:pPr>
        <w:pStyle w:val="Heading1"/>
      </w:pPr>
      <w:r>
        <w:t>Primary Sources</w:t>
      </w:r>
    </w:p>
    <w:p>
      <w:pPr>
        <w:spacing w:after="0"/>
      </w:pPr>
      <w:r>
        <w:t>Instructure Accessibility resources: https://community.canvaslms.com/t5/Accessibility/ct-p/accessibility</w:t>
      </w:r>
    </w:p>
    <w:p>
      <w:pPr>
        <w:spacing w:after="0"/>
      </w:pPr>
      <w:r>
        <w:t>W3C WCAG overview: https://www.w3.org/WAI/standards-guidelines/wcag/</w:t>
      </w:r>
    </w:p>
    <w:sectPr w:rsidR="00FC693F" w:rsidRPr="0006063C" w:rsidSect="00034616">
      <w:footerReference w:type="default" r:id="rId9"/>
      <w:pgSz w:w="12240" w:h="15840"/>
      <w:pgMar w:top="547" w:right="749" w:bottom="547" w:left="74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4"/>
      </w:rPr>
      <w:t>Created for FTCC faculty support by Angela Westmoreland, M.Ed.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"/>
    </w:pPr>
    <w:rPr>
      <w:rFonts w:ascii="Arial" w:hAnsi="Arial"/>
      <w:color w:val="00000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2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2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/>
    </w:rPr>
  </w:style>
  <w:style w:type="table" w:default="1" w:styleId="TableNormal">
    <w:name w:val="Normal Table"/>
    <w:uiPriority w:val="99"/>
    <w:semiHidden/>
    <w:unhideWhenUsed/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